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153F" w14:textId="73858233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Course: Music in Movement – Musical Training for Children</w:t>
      </w:r>
      <w:r w:rsidRPr="00E75390">
        <w:rPr>
          <w:rFonts w:ascii="Segoe UI" w:hAnsi="Segoe UI" w:cs="Segoe UI"/>
        </w:rPr>
        <w:br/>
      </w:r>
      <w:r w:rsidRPr="00E75390">
        <w:rPr>
          <w:rStyle w:val="Strong"/>
          <w:rFonts w:ascii="Segoe UI" w:eastAsiaTheme="majorEastAsia" w:hAnsi="Segoe UI" w:cs="Segoe UI"/>
        </w:rPr>
        <w:t>Duration:</w:t>
      </w:r>
      <w:r w:rsidRPr="00E75390">
        <w:rPr>
          <w:rFonts w:ascii="Segoe UI" w:hAnsi="Segoe UI" w:cs="Segoe UI"/>
        </w:rPr>
        <w:t xml:space="preserve"> 6 weeks</w:t>
      </w:r>
      <w:r w:rsidRPr="00E75390">
        <w:rPr>
          <w:rFonts w:ascii="Segoe UI" w:hAnsi="Segoe UI" w:cs="Segoe UI"/>
        </w:rPr>
        <w:br/>
      </w:r>
      <w:r w:rsidRPr="00E75390">
        <w:rPr>
          <w:rStyle w:val="Strong"/>
          <w:rFonts w:ascii="Segoe UI" w:eastAsiaTheme="majorEastAsia" w:hAnsi="Segoe UI" w:cs="Segoe UI"/>
        </w:rPr>
        <w:t>Ages:</w:t>
      </w:r>
      <w:r w:rsidRPr="00E7539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8</w:t>
      </w:r>
      <w:r w:rsidRPr="00E75390">
        <w:rPr>
          <w:rFonts w:ascii="Segoe UI" w:hAnsi="Segoe UI" w:cs="Segoe UI"/>
        </w:rPr>
        <w:t>–1</w:t>
      </w:r>
      <w:r>
        <w:rPr>
          <w:rFonts w:ascii="Segoe UI" w:hAnsi="Segoe UI" w:cs="Segoe UI"/>
        </w:rPr>
        <w:t>2</w:t>
      </w:r>
      <w:r w:rsidRPr="00E75390">
        <w:rPr>
          <w:rFonts w:ascii="Segoe UI" w:hAnsi="Segoe UI" w:cs="Segoe UI"/>
        </w:rPr>
        <w:t xml:space="preserve"> years</w:t>
      </w:r>
      <w:r w:rsidRPr="00E75390">
        <w:rPr>
          <w:rFonts w:ascii="Segoe UI" w:hAnsi="Segoe UI" w:cs="Segoe UI"/>
        </w:rPr>
        <w:br/>
      </w:r>
      <w:r w:rsidRPr="00E75390">
        <w:rPr>
          <w:rStyle w:val="Strong"/>
          <w:rFonts w:ascii="Segoe UI" w:eastAsiaTheme="majorEastAsia" w:hAnsi="Segoe UI" w:cs="Segoe UI"/>
        </w:rPr>
        <w:t>Teaching Methods:</w:t>
      </w:r>
      <w:r w:rsidRPr="00E75390">
        <w:rPr>
          <w:rFonts w:ascii="Segoe UI" w:hAnsi="Segoe UI" w:cs="Segoe UI"/>
        </w:rPr>
        <w:t xml:space="preserve"> Orff and Dalcroze approaches</w:t>
      </w:r>
      <w:r w:rsidRPr="00E75390">
        <w:rPr>
          <w:rFonts w:ascii="Segoe UI" w:hAnsi="Segoe UI" w:cs="Segoe UI"/>
        </w:rPr>
        <w:br/>
      </w:r>
      <w:r w:rsidRPr="00E75390">
        <w:rPr>
          <w:rStyle w:val="Strong"/>
          <w:rFonts w:ascii="Segoe UI" w:eastAsiaTheme="majorEastAsia" w:hAnsi="Segoe UI" w:cs="Segoe UI"/>
        </w:rPr>
        <w:t>Class Length:</w:t>
      </w:r>
      <w:r w:rsidRPr="00E75390">
        <w:rPr>
          <w:rFonts w:ascii="Segoe UI" w:hAnsi="Segoe UI" w:cs="Segoe UI"/>
        </w:rPr>
        <w:t xml:space="preserve"> 60 minutes each</w:t>
      </w:r>
    </w:p>
    <w:p w14:paraId="7AD1DDA3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Objectives:</w:t>
      </w:r>
      <w:r w:rsidRPr="00E75390">
        <w:rPr>
          <w:rFonts w:ascii="Segoe UI" w:hAnsi="Segoe UI" w:cs="Segoe UI"/>
        </w:rPr>
        <w:br/>
        <w:t>• Encourage a love for music in a joyful and spontaneous way</w:t>
      </w:r>
      <w:r w:rsidRPr="00E75390">
        <w:rPr>
          <w:rFonts w:ascii="Segoe UI" w:hAnsi="Segoe UI" w:cs="Segoe UI"/>
        </w:rPr>
        <w:br/>
        <w:t>• Develop rhythmic, melodic, and bodily awareness at the child’s own pace</w:t>
      </w:r>
      <w:r w:rsidRPr="00E75390">
        <w:rPr>
          <w:rFonts w:ascii="Segoe UI" w:hAnsi="Segoe UI" w:cs="Segoe UI"/>
        </w:rPr>
        <w:br/>
        <w:t>• Strengthen cooperation and self-expression through musical activities</w:t>
      </w:r>
      <w:r w:rsidRPr="00E75390">
        <w:rPr>
          <w:rFonts w:ascii="Segoe UI" w:hAnsi="Segoe UI" w:cs="Segoe UI"/>
        </w:rPr>
        <w:br/>
        <w:t xml:space="preserve">• Introduce Orff instruments (xylophone, rhythm </w:t>
      </w:r>
      <w:proofErr w:type="gramStart"/>
      <w:r w:rsidRPr="00E75390">
        <w:rPr>
          <w:rFonts w:ascii="Segoe UI" w:hAnsi="Segoe UI" w:cs="Segoe UI"/>
        </w:rPr>
        <w:t>box</w:t>
      </w:r>
      <w:proofErr w:type="gramEnd"/>
      <w:r w:rsidRPr="00E75390">
        <w:rPr>
          <w:rFonts w:ascii="Segoe UI" w:hAnsi="Segoe UI" w:cs="Segoe UI"/>
        </w:rPr>
        <w:t>, claves, etc.)</w:t>
      </w:r>
      <w:r w:rsidRPr="00E75390">
        <w:rPr>
          <w:rFonts w:ascii="Segoe UI" w:hAnsi="Segoe UI" w:cs="Segoe UI"/>
        </w:rPr>
        <w:br/>
        <w:t>• Connect movement and sound to internalize musical concepts (tempo, dynamics, phrasing)</w:t>
      </w:r>
    </w:p>
    <w:p w14:paraId="6030A88E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Weekly Overview:</w:t>
      </w:r>
      <w:r w:rsidRPr="00E75390">
        <w:rPr>
          <w:rFonts w:ascii="Segoe UI" w:hAnsi="Segoe UI" w:cs="Segoe UI"/>
        </w:rPr>
        <w:br/>
      </w:r>
      <w:r w:rsidRPr="00E75390">
        <w:rPr>
          <w:rStyle w:val="Strong"/>
          <w:rFonts w:ascii="Segoe UI" w:eastAsiaTheme="majorEastAsia" w:hAnsi="Segoe UI" w:cs="Segoe UI"/>
        </w:rPr>
        <w:t>Week 1 – Rhythm in Your Body</w:t>
      </w:r>
      <w:r w:rsidRPr="00E75390">
        <w:rPr>
          <w:rFonts w:ascii="Segoe UI" w:hAnsi="Segoe UI" w:cs="Segoe UI"/>
        </w:rPr>
        <w:br/>
        <w:t>Intro to rhythmic movement (steps, echo rhythm)</w:t>
      </w:r>
      <w:r w:rsidRPr="00E75390">
        <w:rPr>
          <w:rFonts w:ascii="Segoe UI" w:hAnsi="Segoe UI" w:cs="Segoe UI"/>
        </w:rPr>
        <w:br/>
        <w:t>Games: walking with tempo, freeze dance</w:t>
      </w:r>
      <w:r w:rsidRPr="00E75390">
        <w:rPr>
          <w:rFonts w:ascii="Segoe UI" w:hAnsi="Segoe UI" w:cs="Segoe UI"/>
        </w:rPr>
        <w:br/>
        <w:t>Instruments: claves and small drum</w:t>
      </w:r>
    </w:p>
    <w:p w14:paraId="45BF309E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Week 2 – Melody and Voice</w:t>
      </w:r>
      <w:r w:rsidRPr="00E75390">
        <w:rPr>
          <w:rFonts w:ascii="Segoe UI" w:hAnsi="Segoe UI" w:cs="Segoe UI"/>
        </w:rPr>
        <w:br/>
        <w:t>Discover your voice through games and call-and-response songs</w:t>
      </w:r>
      <w:r w:rsidRPr="00E75390">
        <w:rPr>
          <w:rFonts w:ascii="Segoe UI" w:hAnsi="Segoe UI" w:cs="Segoe UI"/>
        </w:rPr>
        <w:br/>
        <w:t>Movement following pitch (up-down)</w:t>
      </w:r>
      <w:r w:rsidRPr="00E75390">
        <w:rPr>
          <w:rFonts w:ascii="Segoe UI" w:hAnsi="Segoe UI" w:cs="Segoe UI"/>
        </w:rPr>
        <w:br/>
        <w:t>Instrument: glockenspiel</w:t>
      </w:r>
    </w:p>
    <w:p w14:paraId="52B8FFDA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Week 3 – Guided Musical Movement</w:t>
      </w:r>
      <w:r w:rsidRPr="00E75390">
        <w:rPr>
          <w:rFonts w:ascii="Segoe UI" w:hAnsi="Segoe UI" w:cs="Segoe UI"/>
        </w:rPr>
        <w:br/>
        <w:t>Dalcroze exercises (stop/start, bouncing, long/short)</w:t>
      </w:r>
      <w:r w:rsidRPr="00E75390">
        <w:rPr>
          <w:rFonts w:ascii="Segoe UI" w:hAnsi="Segoe UI" w:cs="Segoe UI"/>
        </w:rPr>
        <w:br/>
        <w:t>Body improvisation based on music</w:t>
      </w:r>
      <w:r w:rsidRPr="00E75390">
        <w:rPr>
          <w:rFonts w:ascii="Segoe UI" w:hAnsi="Segoe UI" w:cs="Segoe UI"/>
        </w:rPr>
        <w:br/>
        <w:t>Partner games: rhythmic mirror</w:t>
      </w:r>
    </w:p>
    <w:p w14:paraId="1E3C41F6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Week 4 – Play and Simple Composition</w:t>
      </w:r>
      <w:r w:rsidRPr="00E75390">
        <w:rPr>
          <w:rFonts w:ascii="Segoe UI" w:hAnsi="Segoe UI" w:cs="Segoe UI"/>
        </w:rPr>
        <w:br/>
        <w:t>Use rhythmic patterns to compose short phrases</w:t>
      </w:r>
      <w:r w:rsidRPr="00E75390">
        <w:rPr>
          <w:rFonts w:ascii="Segoe UI" w:hAnsi="Segoe UI" w:cs="Segoe UI"/>
        </w:rPr>
        <w:br/>
        <w:t>Create group sequences (AB, ABA)</w:t>
      </w:r>
      <w:r w:rsidRPr="00E75390">
        <w:rPr>
          <w:rFonts w:ascii="Segoe UI" w:hAnsi="Segoe UI" w:cs="Segoe UI"/>
        </w:rPr>
        <w:br/>
        <w:t>Instruments: small Orff ensemble</w:t>
      </w:r>
    </w:p>
    <w:p w14:paraId="08BB4633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Week 5 – Creative Interpretation</w:t>
      </w:r>
      <w:r w:rsidRPr="00E75390">
        <w:rPr>
          <w:rFonts w:ascii="Segoe UI" w:hAnsi="Segoe UI" w:cs="Segoe UI"/>
        </w:rPr>
        <w:br/>
        <w:t>Integrate singing, instruments, and movement into a mini-performance</w:t>
      </w:r>
      <w:r w:rsidRPr="00E75390">
        <w:rPr>
          <w:rFonts w:ascii="Segoe UI" w:hAnsi="Segoe UI" w:cs="Segoe UI"/>
        </w:rPr>
        <w:br/>
        <w:t>Use of objects: scarf, ribbon, rhythm ball</w:t>
      </w:r>
      <w:r w:rsidRPr="00E75390">
        <w:rPr>
          <w:rFonts w:ascii="Segoe UI" w:hAnsi="Segoe UI" w:cs="Segoe UI"/>
        </w:rPr>
        <w:br/>
        <w:t>Group creates its own “piece”</w:t>
      </w:r>
    </w:p>
    <w:p w14:paraId="1380BF1D" w14:textId="77777777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lastRenderedPageBreak/>
        <w:t>Week 6 – Presentation and Celebration</w:t>
      </w:r>
      <w:r w:rsidRPr="00E75390">
        <w:rPr>
          <w:rFonts w:ascii="Segoe UI" w:hAnsi="Segoe UI" w:cs="Segoe UI"/>
        </w:rPr>
        <w:br/>
        <w:t>Sharing week: children present a short performance to family</w:t>
      </w:r>
      <w:r w:rsidRPr="00E75390">
        <w:rPr>
          <w:rFonts w:ascii="Segoe UI" w:hAnsi="Segoe UI" w:cs="Segoe UI"/>
        </w:rPr>
        <w:br/>
        <w:t>Playful reflection: what did you like, what did you learn</w:t>
      </w:r>
      <w:r w:rsidRPr="00E75390">
        <w:rPr>
          <w:rFonts w:ascii="Segoe UI" w:hAnsi="Segoe UI" w:cs="Segoe UI"/>
        </w:rPr>
        <w:br/>
        <w:t>Symbolic certificates for participation</w:t>
      </w:r>
    </w:p>
    <w:p w14:paraId="4D3071EF" w14:textId="567E79DE" w:rsidR="00E75390" w:rsidRPr="00E75390" w:rsidRDefault="00E75390" w:rsidP="00E75390">
      <w:pPr>
        <w:pStyle w:val="NormalWeb"/>
        <w:rPr>
          <w:rFonts w:ascii="Segoe UI" w:hAnsi="Segoe UI" w:cs="Segoe UI"/>
        </w:rPr>
      </w:pPr>
      <w:r w:rsidRPr="00E75390">
        <w:rPr>
          <w:rStyle w:val="Strong"/>
          <w:rFonts w:ascii="Segoe UI" w:eastAsiaTheme="majorEastAsia" w:hAnsi="Segoe UI" w:cs="Segoe UI"/>
        </w:rPr>
        <w:t>Necessary Resources:</w:t>
      </w:r>
      <w:r w:rsidRPr="00E75390">
        <w:rPr>
          <w:rFonts w:ascii="Segoe UI" w:hAnsi="Segoe UI" w:cs="Segoe UI"/>
        </w:rPr>
        <w:br/>
        <w:t>• Spacious room for movement</w:t>
      </w:r>
      <w:r w:rsidRPr="00E75390">
        <w:rPr>
          <w:rFonts w:ascii="Segoe UI" w:hAnsi="Segoe UI" w:cs="Segoe UI"/>
        </w:rPr>
        <w:br/>
        <w:t>• Orff instruments (can be shared in group)</w:t>
      </w:r>
      <w:r w:rsidRPr="00E75390">
        <w:rPr>
          <w:rFonts w:ascii="Segoe UI" w:hAnsi="Segoe UI" w:cs="Segoe UI"/>
        </w:rPr>
        <w:br/>
        <w:t>• Visual and audio materials (instrumental tracks, rhythm cards)</w:t>
      </w:r>
      <w:r w:rsidRPr="00E75390">
        <w:rPr>
          <w:rFonts w:ascii="Segoe UI" w:hAnsi="Segoe UI" w:cs="Segoe UI"/>
        </w:rPr>
        <w:br/>
        <w:t>• Kind and flexible guidance, adapted to the group’s pace</w:t>
      </w:r>
    </w:p>
    <w:sectPr w:rsidR="00E75390" w:rsidRPr="00E75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90"/>
    <w:rsid w:val="0063608D"/>
    <w:rsid w:val="00E7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B477"/>
  <w15:chartTrackingRefBased/>
  <w15:docId w15:val="{C44D6BC1-D56C-453C-8E73-755C4686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5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Muchila Creativo</dc:creator>
  <cp:keywords/>
  <dc:description/>
  <cp:lastModifiedBy>Muchila Creativo</cp:lastModifiedBy>
  <cp:revision>1</cp:revision>
  <dcterms:created xsi:type="dcterms:W3CDTF">2025-06-20T17:59:00Z</dcterms:created>
  <dcterms:modified xsi:type="dcterms:W3CDTF">2025-06-20T18:01:00Z</dcterms:modified>
</cp:coreProperties>
</file>